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36B" w:rsidRDefault="00DB436B" w:rsidP="00DB436B">
      <w:pPr>
        <w:pStyle w:val="Standarduser"/>
        <w:jc w:val="both"/>
      </w:pPr>
      <w:bookmarkStart w:id="0" w:name="_GoBack"/>
      <w:bookmarkEnd w:id="0"/>
      <w:r>
        <w:t xml:space="preserve">Na podstawie art. 18 ust. 2 pkt 15 ustawy z dnia 8 marca 1990 r. o samorządzie gminnym </w:t>
      </w:r>
      <w:r>
        <w:br/>
      </w:r>
      <w:r w:rsidRPr="004A44F5">
        <w:t>(Dz. U. z 201</w:t>
      </w:r>
      <w:r>
        <w:t>9</w:t>
      </w:r>
      <w:r w:rsidRPr="004A44F5">
        <w:t xml:space="preserve"> r., </w:t>
      </w:r>
      <w:r>
        <w:t xml:space="preserve">poz. 506 ze </w:t>
      </w:r>
      <w:proofErr w:type="spellStart"/>
      <w:r>
        <w:t>zm</w:t>
      </w:r>
      <w:proofErr w:type="spellEnd"/>
      <w:r>
        <w:t>)</w:t>
      </w:r>
      <w:r>
        <w:rPr>
          <w:rStyle w:val="Odwoanieprzypisudolnego"/>
        </w:rPr>
        <w:footnoteReference w:id="1"/>
      </w:r>
      <w:r>
        <w:t xml:space="preserve"> oraz art. 131 ust. 4 i 6 ustawy z dnia 14 grudnia 2016 r. prawo oświatowe ( Dz. U. z 2019, poz. 1148)</w:t>
      </w:r>
      <w:r>
        <w:rPr>
          <w:rStyle w:val="Odwoanieprzypisudolnego"/>
        </w:rPr>
        <w:footnoteReference w:id="2"/>
      </w:r>
      <w:r>
        <w:t>, Rada Gminy Komorniki uchwala, co następuje:</w:t>
      </w:r>
    </w:p>
    <w:p w:rsidR="00DB436B" w:rsidRDefault="00DB436B" w:rsidP="00DB43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436B" w:rsidRDefault="00DB436B" w:rsidP="00DB436B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 xml:space="preserve">. Ustala się następujące kryteria brane pod uwagę w drugim etapie postępowania rekrutacyjnego do przedszkoli publicznych oraz oddziałów przedszkolnych w szkołach podstawowych działających na terenie Gminy Komorniki oraz ich wartość wyrażoną </w:t>
      </w:r>
      <w:r>
        <w:rPr>
          <w:rFonts w:ascii="Times New Roman" w:hAnsi="Times New Roman" w:cs="Times New Roman"/>
          <w:sz w:val="24"/>
          <w:szCs w:val="24"/>
        </w:rPr>
        <w:br/>
        <w:t>w punktach: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923"/>
        <w:gridCol w:w="2855"/>
      </w:tblGrid>
      <w:tr w:rsidR="00DB436B" w:rsidTr="00617F63">
        <w:trPr>
          <w:trHeight w:val="563"/>
        </w:trPr>
        <w:tc>
          <w:tcPr>
            <w:tcW w:w="6061" w:type="dxa"/>
          </w:tcPr>
          <w:p w:rsidR="00DB436B" w:rsidRDefault="00DB436B" w:rsidP="00617F6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2943" w:type="dxa"/>
          </w:tcPr>
          <w:p w:rsidR="00DB436B" w:rsidRDefault="00DB436B" w:rsidP="00617F6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</w:p>
        </w:tc>
      </w:tr>
      <w:tr w:rsidR="00DB436B" w:rsidTr="00617F63">
        <w:tc>
          <w:tcPr>
            <w:tcW w:w="6061" w:type="dxa"/>
          </w:tcPr>
          <w:p w:rsidR="00DB436B" w:rsidRPr="003C00C9" w:rsidRDefault="00DB436B" w:rsidP="00617F6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oboje rodziców pracujących lub studiujących dziennie lub prowadzących działalność rolniczą – dotyczy to również rodzica pracującego/ studiującego dziennie/ prowadzącego działalność rolniczą samotnie wychowującego dziecko</w:t>
            </w:r>
          </w:p>
        </w:tc>
        <w:tc>
          <w:tcPr>
            <w:tcW w:w="2943" w:type="dxa"/>
            <w:vAlign w:val="center"/>
          </w:tcPr>
          <w:p w:rsidR="00DB436B" w:rsidRDefault="00DB436B" w:rsidP="00617F6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436B" w:rsidTr="00617F63">
        <w:tc>
          <w:tcPr>
            <w:tcW w:w="6061" w:type="dxa"/>
          </w:tcPr>
          <w:p w:rsidR="00DB436B" w:rsidRPr="003C00C9" w:rsidRDefault="00DB436B" w:rsidP="00617F6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wskazanie</w:t>
            </w:r>
            <w:r w:rsidRPr="00CA743D">
              <w:rPr>
                <w:rFonts w:ascii="Times New Roman" w:hAnsi="Times New Roman" w:cs="Times New Roman"/>
                <w:sz w:val="24"/>
                <w:szCs w:val="24"/>
              </w:rPr>
              <w:t xml:space="preserve">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obojga </w:t>
            </w:r>
            <w:r w:rsidRPr="00CA743D">
              <w:rPr>
                <w:rFonts w:ascii="Times New Roman" w:hAnsi="Times New Roman" w:cs="Times New Roman"/>
                <w:sz w:val="24"/>
                <w:szCs w:val="24"/>
              </w:rPr>
              <w:t>rodziców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/prawnych</w:t>
            </w:r>
            <w:r w:rsidRPr="00CA7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opiekunów dla celów </w:t>
            </w:r>
            <w:r w:rsidRPr="00CA743D">
              <w:rPr>
                <w:rFonts w:ascii="Times New Roman" w:hAnsi="Times New Roman" w:cs="Times New Roman"/>
                <w:sz w:val="24"/>
                <w:szCs w:val="24"/>
              </w:rPr>
              <w:t xml:space="preserve">podatku dochodowego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miejsca zamieszkania na terenie </w:t>
            </w:r>
            <w:r w:rsidRPr="00CA743D">
              <w:rPr>
                <w:rFonts w:ascii="Times New Roman" w:hAnsi="Times New Roman" w:cs="Times New Roman"/>
                <w:sz w:val="24"/>
                <w:szCs w:val="24"/>
              </w:rPr>
              <w:t>gminy Komorniki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dotyczy to również rodzica/prawnego  opiekuna samotnie wychowującego dziecko</w:t>
            </w:r>
          </w:p>
        </w:tc>
        <w:tc>
          <w:tcPr>
            <w:tcW w:w="2943" w:type="dxa"/>
            <w:vAlign w:val="center"/>
          </w:tcPr>
          <w:p w:rsidR="00DB436B" w:rsidRDefault="00DB436B" w:rsidP="00617F6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436B" w:rsidTr="00617F63">
        <w:tc>
          <w:tcPr>
            <w:tcW w:w="6061" w:type="dxa"/>
          </w:tcPr>
          <w:p w:rsidR="00DB436B" w:rsidRPr="003C00C9" w:rsidRDefault="00DB436B" w:rsidP="00617F6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posiadanie rodzeństwa uczęszczającego do tego samego przedszkola/szkoły w roku szkolnym, w którym prowadzona jest rekrutacja lub biorącego udział w rekrutacji do tego samego przedszkola/ oddziału przedszkolnego. </w:t>
            </w:r>
          </w:p>
        </w:tc>
        <w:tc>
          <w:tcPr>
            <w:tcW w:w="2943" w:type="dxa"/>
            <w:vAlign w:val="center"/>
          </w:tcPr>
          <w:p w:rsidR="00DB436B" w:rsidRDefault="00DB436B" w:rsidP="00617F6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436B" w:rsidTr="00617F63">
        <w:tc>
          <w:tcPr>
            <w:tcW w:w="6061" w:type="dxa"/>
          </w:tcPr>
          <w:p w:rsidR="00DB436B" w:rsidRPr="00BE3AAC" w:rsidRDefault="00DB436B" w:rsidP="00617F63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wybór przedszkola wg. preferencji </w:t>
            </w:r>
          </w:p>
          <w:p w:rsidR="00DB436B" w:rsidRDefault="00DB436B" w:rsidP="00617F63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I preferencję</w:t>
            </w:r>
          </w:p>
          <w:p w:rsidR="00DB436B" w:rsidRDefault="00DB436B" w:rsidP="00617F63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II preferencję</w:t>
            </w:r>
          </w:p>
          <w:p w:rsidR="00DB436B" w:rsidRDefault="00DB436B" w:rsidP="00617F63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III preferencję</w:t>
            </w:r>
          </w:p>
        </w:tc>
        <w:tc>
          <w:tcPr>
            <w:tcW w:w="2943" w:type="dxa"/>
            <w:vAlign w:val="center"/>
          </w:tcPr>
          <w:p w:rsidR="00DB436B" w:rsidRDefault="00DB436B" w:rsidP="00617F6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DB436B" w:rsidRDefault="00DB436B" w:rsidP="00617F6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B436B" w:rsidRDefault="00DB436B" w:rsidP="00617F6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436B" w:rsidRDefault="00DB436B" w:rsidP="00617F6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36B" w:rsidTr="00617F63">
        <w:tc>
          <w:tcPr>
            <w:tcW w:w="6061" w:type="dxa"/>
          </w:tcPr>
          <w:p w:rsidR="00DB436B" w:rsidRPr="003C00C9" w:rsidRDefault="00DB436B" w:rsidP="00617F6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udokumentowana trudna sytuacja rodzinna lub materialna, pozostawanie rodziny pod opieką Ośrodka Pomocy Społecznej lub pobierającej zasiłek rodzinny</w:t>
            </w:r>
          </w:p>
        </w:tc>
        <w:tc>
          <w:tcPr>
            <w:tcW w:w="2943" w:type="dxa"/>
            <w:vAlign w:val="center"/>
          </w:tcPr>
          <w:p w:rsidR="00DB436B" w:rsidRDefault="00DB436B" w:rsidP="00617F6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436B" w:rsidTr="00617F63">
        <w:tc>
          <w:tcPr>
            <w:tcW w:w="6061" w:type="dxa"/>
          </w:tcPr>
          <w:p w:rsidR="00DB436B" w:rsidRPr="003C00C9" w:rsidRDefault="00DB436B" w:rsidP="00617F6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gdy liczba kandydatów, którzy uzyskali taką samą liczbę punktów jest większa od liczby miejsc, kryterium rozstrzygającym jest kwalifikacja kandydatów w oparciu o ich wiek. Kwalifikacja kandydatów rozpoczyna się od najstarszych uwzględniając rok, miesiąc i dzień urodzenia.</w:t>
            </w:r>
          </w:p>
        </w:tc>
        <w:tc>
          <w:tcPr>
            <w:tcW w:w="2943" w:type="dxa"/>
            <w:vAlign w:val="center"/>
          </w:tcPr>
          <w:p w:rsidR="00DB436B" w:rsidRDefault="00DB436B" w:rsidP="00617F6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B436B" w:rsidRPr="00F05372" w:rsidRDefault="00DB436B" w:rsidP="00DB4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36B" w:rsidRPr="00321F4B" w:rsidRDefault="00DB436B" w:rsidP="00DB436B">
      <w:pPr>
        <w:jc w:val="both"/>
        <w:rPr>
          <w:rFonts w:ascii="Times New Roman" w:hAnsi="Times New Roman" w:cs="Times New Roman"/>
          <w:sz w:val="24"/>
          <w:szCs w:val="24"/>
        </w:rPr>
      </w:pPr>
      <w:r w:rsidRPr="00321F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2. </w:t>
      </w:r>
      <w:r w:rsidRPr="00321F4B">
        <w:rPr>
          <w:rFonts w:ascii="Times New Roman" w:hAnsi="Times New Roman" w:cs="Times New Roman"/>
          <w:sz w:val="24"/>
          <w:szCs w:val="24"/>
        </w:rPr>
        <w:t xml:space="preserve">Wymagane dokumenty potwierdzające spełnianie przez kandydata kryteriów, o których mowa w § 1: </w:t>
      </w:r>
    </w:p>
    <w:p w:rsidR="00DB436B" w:rsidRDefault="00DB436B" w:rsidP="00DB436B">
      <w:pPr>
        <w:pStyle w:val="Default"/>
        <w:numPr>
          <w:ilvl w:val="0"/>
          <w:numId w:val="1"/>
        </w:numPr>
        <w:spacing w:after="62" w:line="276" w:lineRule="auto"/>
        <w:jc w:val="both"/>
        <w:rPr>
          <w:color w:val="auto"/>
        </w:rPr>
      </w:pPr>
      <w:r>
        <w:rPr>
          <w:color w:val="auto"/>
        </w:rPr>
        <w:t>dla kryterium 1 – oświadczenie o zatrudnieniu/ studiowaniu w trybie dziennym/ prowadzeniu działalności rolniczej;</w:t>
      </w:r>
    </w:p>
    <w:p w:rsidR="00DB436B" w:rsidRDefault="00DB436B" w:rsidP="00DB436B">
      <w:pPr>
        <w:pStyle w:val="Default"/>
        <w:numPr>
          <w:ilvl w:val="0"/>
          <w:numId w:val="1"/>
        </w:numPr>
        <w:spacing w:after="62" w:line="276" w:lineRule="auto"/>
        <w:jc w:val="both"/>
        <w:rPr>
          <w:color w:val="auto"/>
        </w:rPr>
      </w:pPr>
      <w:r>
        <w:rPr>
          <w:color w:val="auto"/>
        </w:rPr>
        <w:t xml:space="preserve">dla kryterium 2 – </w:t>
      </w:r>
      <w:r w:rsidRPr="004C4647">
        <w:rPr>
          <w:color w:val="auto"/>
        </w:rPr>
        <w:t xml:space="preserve">oświadczenie </w:t>
      </w:r>
      <w:r>
        <w:rPr>
          <w:color w:val="auto"/>
        </w:rPr>
        <w:t>rodziców/prawnych opiekunów o wskazaniu miejsca zamieszkania dla celów podatku dochodowego na terenie gminy Komorniki;</w:t>
      </w:r>
    </w:p>
    <w:p w:rsidR="00DB436B" w:rsidRPr="00BE34D1" w:rsidRDefault="00DB436B" w:rsidP="00DB436B">
      <w:pPr>
        <w:pStyle w:val="Akapitzlist"/>
        <w:numPr>
          <w:ilvl w:val="0"/>
          <w:numId w:val="1"/>
        </w:numPr>
        <w:spacing w:after="62"/>
        <w:jc w:val="both"/>
      </w:pPr>
      <w:r w:rsidRPr="00414A32">
        <w:rPr>
          <w:rFonts w:ascii="Times New Roman" w:hAnsi="Times New Roman" w:cs="Times New Roman"/>
          <w:sz w:val="24"/>
          <w:szCs w:val="24"/>
        </w:rPr>
        <w:t xml:space="preserve">dla kryterium 3 - oświadczenie </w:t>
      </w:r>
      <w:r>
        <w:rPr>
          <w:rFonts w:ascii="Times New Roman" w:hAnsi="Times New Roman" w:cs="Times New Roman"/>
          <w:sz w:val="24"/>
          <w:szCs w:val="24"/>
        </w:rPr>
        <w:t xml:space="preserve"> rodziców/ prawnych opiekunów potwierdzające spełnianie powyższego kryterium;</w:t>
      </w:r>
    </w:p>
    <w:p w:rsidR="00DB436B" w:rsidRPr="00BE34D1" w:rsidRDefault="00DB436B" w:rsidP="00DB436B">
      <w:pPr>
        <w:pStyle w:val="Akapitzlist"/>
        <w:numPr>
          <w:ilvl w:val="0"/>
          <w:numId w:val="1"/>
        </w:numPr>
        <w:spacing w:after="62"/>
        <w:jc w:val="both"/>
        <w:rPr>
          <w:rFonts w:ascii="Times New Roman" w:hAnsi="Times New Roman" w:cs="Times New Roman"/>
          <w:sz w:val="24"/>
          <w:szCs w:val="24"/>
        </w:rPr>
      </w:pPr>
      <w:r w:rsidRPr="00BE34D1">
        <w:rPr>
          <w:rFonts w:ascii="Times New Roman" w:hAnsi="Times New Roman" w:cs="Times New Roman"/>
          <w:sz w:val="24"/>
          <w:szCs w:val="24"/>
        </w:rPr>
        <w:t xml:space="preserve">dla kryterium 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3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Wniosek rodziców/prawnych opiekunów o przyjęcie do przedszkola;</w:t>
      </w:r>
    </w:p>
    <w:p w:rsidR="00DB436B" w:rsidRDefault="00DB436B" w:rsidP="00DB436B">
      <w:pPr>
        <w:pStyle w:val="Default"/>
        <w:numPr>
          <w:ilvl w:val="0"/>
          <w:numId w:val="1"/>
        </w:numPr>
        <w:spacing w:after="62" w:line="276" w:lineRule="auto"/>
        <w:jc w:val="both"/>
        <w:rPr>
          <w:color w:val="auto"/>
        </w:rPr>
      </w:pPr>
      <w:r>
        <w:rPr>
          <w:color w:val="auto"/>
        </w:rPr>
        <w:t>dla kryterium 5 – oświadczenie o objęciu rodziny opieką Ośrodka Pomocy Społecznej;</w:t>
      </w:r>
    </w:p>
    <w:p w:rsidR="00DB436B" w:rsidRDefault="00DB436B" w:rsidP="00DB43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36B" w:rsidRDefault="00DB436B" w:rsidP="00DB4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. Wykonanie uchwały powierza się Wójtowi Gminy Komorniki.</w:t>
      </w:r>
    </w:p>
    <w:p w:rsidR="00DB436B" w:rsidRDefault="00DB436B" w:rsidP="00DB436B">
      <w:pPr>
        <w:jc w:val="both"/>
        <w:rPr>
          <w:rFonts w:ascii="Times New Roman" w:hAnsi="Times New Roman" w:cs="Times New Roman"/>
          <w:sz w:val="24"/>
          <w:szCs w:val="24"/>
        </w:rPr>
      </w:pPr>
      <w:r w:rsidRPr="00A437C0">
        <w:rPr>
          <w:rFonts w:ascii="Times New Roman" w:hAnsi="Times New Roman" w:cs="Times New Roman"/>
          <w:b/>
          <w:bCs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 Traci moc uchwała nr XXXI/323/2017 Rady Gminy Komorniki z dnia 23 lutego 2017 r. w sprawie: określenia kryteriów branych pod uwagę w drugim etapie postępowania rekrutacyjnego do przedszkoli publicznych oraz oddziałów przedszkolnych w szkołach podstawowych prowadzonych przez Gminę Komorniki oraz dokumentów niezbędnych do ich potwierdzenia.</w:t>
      </w:r>
    </w:p>
    <w:p w:rsidR="00DB436B" w:rsidRDefault="00DB436B" w:rsidP="00DB436B">
      <w:pPr>
        <w:jc w:val="both"/>
        <w:rPr>
          <w:rFonts w:ascii="Times New Roman" w:hAnsi="Times New Roman" w:cs="Times New Roman"/>
          <w:sz w:val="24"/>
          <w:szCs w:val="24"/>
        </w:rPr>
      </w:pPr>
      <w:r w:rsidRPr="00321F4B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321F4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w terminie 14 dni po ogłoszeniu w Dzienniku Urzędowym Województwa Wielkopolskiego. </w:t>
      </w:r>
    </w:p>
    <w:p w:rsidR="00DB436B" w:rsidRDefault="00DB436B" w:rsidP="00DB4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36B" w:rsidRPr="00E152C4" w:rsidRDefault="00DB436B" w:rsidP="00DB4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152C4">
        <w:rPr>
          <w:rFonts w:ascii="Times New Roman" w:hAnsi="Times New Roman" w:cs="Times New Roman"/>
          <w:b/>
          <w:i/>
          <w:sz w:val="24"/>
          <w:szCs w:val="24"/>
        </w:rPr>
        <w:t>Przewodniczący Rady Gminy Komorniki</w:t>
      </w:r>
    </w:p>
    <w:p w:rsidR="00DB436B" w:rsidRPr="00E152C4" w:rsidRDefault="00DB436B" w:rsidP="00DB4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152C4">
        <w:rPr>
          <w:rFonts w:ascii="Times New Roman" w:hAnsi="Times New Roman" w:cs="Times New Roman"/>
          <w:b/>
          <w:i/>
          <w:sz w:val="24"/>
          <w:szCs w:val="24"/>
        </w:rPr>
        <w:t>mgr Marian Adamski</w:t>
      </w:r>
    </w:p>
    <w:p w:rsidR="00DB436B" w:rsidRDefault="00DB436B" w:rsidP="00DB4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36B" w:rsidRDefault="00DB436B" w:rsidP="00DB4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36B" w:rsidRDefault="00DB436B" w:rsidP="00DB4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36B" w:rsidRDefault="00DB436B" w:rsidP="00DB4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36B" w:rsidRDefault="00DB436B" w:rsidP="00DB436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87503" w:rsidRDefault="00F87503"/>
    <w:sectPr w:rsidR="00F87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809" w:rsidRDefault="00A11809" w:rsidP="00DB436B">
      <w:pPr>
        <w:spacing w:after="0" w:line="240" w:lineRule="auto"/>
      </w:pPr>
      <w:r>
        <w:separator/>
      </w:r>
    </w:p>
  </w:endnote>
  <w:endnote w:type="continuationSeparator" w:id="0">
    <w:p w:rsidR="00A11809" w:rsidRDefault="00A11809" w:rsidP="00DB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809" w:rsidRDefault="00A11809" w:rsidP="00DB436B">
      <w:pPr>
        <w:spacing w:after="0" w:line="240" w:lineRule="auto"/>
      </w:pPr>
      <w:r>
        <w:separator/>
      </w:r>
    </w:p>
  </w:footnote>
  <w:footnote w:type="continuationSeparator" w:id="0">
    <w:p w:rsidR="00A11809" w:rsidRDefault="00A11809" w:rsidP="00DB436B">
      <w:pPr>
        <w:spacing w:after="0" w:line="240" w:lineRule="auto"/>
      </w:pPr>
      <w:r>
        <w:continuationSeparator/>
      </w:r>
    </w:p>
  </w:footnote>
  <w:footnote w:id="1">
    <w:p w:rsidR="00DB436B" w:rsidRPr="00765134" w:rsidRDefault="00DB436B" w:rsidP="00DB436B">
      <w:pPr>
        <w:pStyle w:val="Tekstprzypisudolnego"/>
        <w:rPr>
          <w:sz w:val="18"/>
          <w:szCs w:val="18"/>
        </w:rPr>
      </w:pPr>
      <w:r w:rsidRPr="00765134">
        <w:rPr>
          <w:rStyle w:val="Odwoanieprzypisudolnego"/>
          <w:sz w:val="18"/>
          <w:szCs w:val="18"/>
        </w:rPr>
        <w:footnoteRef/>
      </w:r>
      <w:r w:rsidRPr="00765134">
        <w:rPr>
          <w:sz w:val="18"/>
          <w:szCs w:val="18"/>
        </w:rPr>
        <w:t xml:space="preserve"> </w:t>
      </w:r>
      <w:bookmarkStart w:id="1" w:name="_Hlk24100888"/>
      <w:r w:rsidRPr="00765134">
        <w:rPr>
          <w:sz w:val="18"/>
          <w:szCs w:val="18"/>
        </w:rPr>
        <w:t>Zmiany wymienionej ustawy zostały ogłoszone w Dz. U. z 2019</w:t>
      </w:r>
      <w:r>
        <w:rPr>
          <w:sz w:val="18"/>
          <w:szCs w:val="18"/>
        </w:rPr>
        <w:t>r.</w:t>
      </w:r>
      <w:r w:rsidRPr="00765134">
        <w:rPr>
          <w:sz w:val="18"/>
          <w:szCs w:val="18"/>
        </w:rPr>
        <w:t xml:space="preserve"> poz. 1309, poz. 1696, poz. 1815.</w:t>
      </w:r>
      <w:bookmarkEnd w:id="1"/>
    </w:p>
  </w:footnote>
  <w:footnote w:id="2">
    <w:p w:rsidR="00DB436B" w:rsidRDefault="00DB436B" w:rsidP="00DB43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65134">
        <w:rPr>
          <w:sz w:val="18"/>
          <w:szCs w:val="18"/>
        </w:rPr>
        <w:t>Zmiany wymienionej ustawy z</w:t>
      </w:r>
      <w:r>
        <w:rPr>
          <w:sz w:val="18"/>
          <w:szCs w:val="18"/>
        </w:rPr>
        <w:t>ostały ogłoszone w Dz. U. z 2018r.</w:t>
      </w:r>
      <w:r w:rsidRPr="00765134">
        <w:rPr>
          <w:sz w:val="18"/>
          <w:szCs w:val="18"/>
        </w:rPr>
        <w:t xml:space="preserve"> poz.</w:t>
      </w:r>
      <w:r>
        <w:rPr>
          <w:sz w:val="18"/>
          <w:szCs w:val="18"/>
        </w:rPr>
        <w:t xml:space="preserve"> 2245, z 2019r. poz. 1078 i poz. 1680; poz. 2197; poz. 2248.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235F"/>
    <w:multiLevelType w:val="hybridMultilevel"/>
    <w:tmpl w:val="5CD61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71F69"/>
    <w:multiLevelType w:val="hybridMultilevel"/>
    <w:tmpl w:val="C2CC7CA0"/>
    <w:lvl w:ilvl="0" w:tplc="7B12F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8D47A6"/>
    <w:multiLevelType w:val="hybridMultilevel"/>
    <w:tmpl w:val="651C6A84"/>
    <w:lvl w:ilvl="0" w:tplc="A864AA0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6B"/>
    <w:rsid w:val="001250A2"/>
    <w:rsid w:val="00377545"/>
    <w:rsid w:val="00A11809"/>
    <w:rsid w:val="00DB436B"/>
    <w:rsid w:val="00F8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F5519-9A1E-4C49-829B-2C049D4E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43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36B"/>
    <w:pPr>
      <w:ind w:left="720"/>
      <w:contextualSpacing/>
    </w:pPr>
  </w:style>
  <w:style w:type="paragraph" w:customStyle="1" w:styleId="Default">
    <w:name w:val="Default"/>
    <w:rsid w:val="00DB43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B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43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436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B436B"/>
    <w:rPr>
      <w:vertAlign w:val="superscript"/>
    </w:rPr>
  </w:style>
  <w:style w:type="paragraph" w:customStyle="1" w:styleId="Standarduser">
    <w:name w:val="Standard (user)"/>
    <w:rsid w:val="00DB436B"/>
    <w:pPr>
      <w:suppressAutoHyphens/>
      <w:autoSpaceDN w:val="0"/>
      <w:spacing w:after="0" w:line="240" w:lineRule="auto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Publiczne Anglojęzyczne Kraina Talentów Przedszkole Publiczne Anglojęzyczne Kraina Talentów</dc:creator>
  <cp:keywords/>
  <dc:description/>
  <cp:lastModifiedBy>Przedszkole Publiczne Anglojęzyczne Kraina Talentów Przedszkole Publiczne Anglojęzyczne Kraina Talentów</cp:lastModifiedBy>
  <cp:revision>2</cp:revision>
  <cp:lastPrinted>2021-01-22T17:27:00Z</cp:lastPrinted>
  <dcterms:created xsi:type="dcterms:W3CDTF">2021-02-19T10:44:00Z</dcterms:created>
  <dcterms:modified xsi:type="dcterms:W3CDTF">2021-02-19T10:44:00Z</dcterms:modified>
</cp:coreProperties>
</file>